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85" w:rsidRDefault="00847185" w:rsidP="00CA5C79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7A063A18" wp14:editId="5BEFA1B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185" w:rsidRDefault="00847185" w:rsidP="00847185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47185" w:rsidRPr="00A0212B" w:rsidRDefault="00847185" w:rsidP="00847185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4"/>
          <w:szCs w:val="24"/>
        </w:rPr>
      </w:pPr>
      <w:r w:rsidRPr="00A0212B">
        <w:rPr>
          <w:rFonts w:ascii="Calibri" w:hAnsi="Calibri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  24.12.2020</w:t>
      </w:r>
    </w:p>
    <w:p w:rsidR="00847185" w:rsidRDefault="00847185" w:rsidP="00CA5C79">
      <w:pPr>
        <w:spacing w:after="0"/>
        <w:ind w:firstLine="709"/>
        <w:jc w:val="both"/>
        <w:rPr>
          <w:sz w:val="24"/>
          <w:szCs w:val="24"/>
        </w:rPr>
      </w:pPr>
    </w:p>
    <w:p w:rsidR="00CA5C79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bookmarkStart w:id="0" w:name="_GoBack"/>
      <w:r w:rsidRPr="00A0212B">
        <w:rPr>
          <w:sz w:val="26"/>
          <w:szCs w:val="26"/>
        </w:rPr>
        <w:t>В БЛИЖАЙШЕЕ ВРЕМЯ ОФОРМИТЬ ПРАВО СОБСТВЕННОСТИ НА ГАРАЖ СТАНЕТ ПРОЩЕ</w:t>
      </w:r>
    </w:p>
    <w:bookmarkEnd w:id="0"/>
    <w:p w:rsidR="00CA5C79" w:rsidRDefault="00CA5C79" w:rsidP="00CA5C79">
      <w:pPr>
        <w:spacing w:after="0"/>
        <w:ind w:firstLine="709"/>
        <w:jc w:val="both"/>
        <w:rPr>
          <w:sz w:val="24"/>
          <w:szCs w:val="24"/>
        </w:rPr>
      </w:pPr>
    </w:p>
    <w:p w:rsidR="00CA5C79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 xml:space="preserve">Законопроект о «Гаражной амнистии», разработанный при участии </w:t>
      </w:r>
      <w:proofErr w:type="spellStart"/>
      <w:r w:rsidRPr="00A0212B">
        <w:rPr>
          <w:sz w:val="26"/>
          <w:szCs w:val="26"/>
        </w:rPr>
        <w:t>Росреестра</w:t>
      </w:r>
      <w:proofErr w:type="spellEnd"/>
      <w:r w:rsidRPr="00A0212B">
        <w:rPr>
          <w:sz w:val="26"/>
          <w:szCs w:val="26"/>
        </w:rPr>
        <w:t xml:space="preserve">, был внесен в Государственную Думу. Документ призван внести ясность в регулирование вопросов оформления прав на объекты гаражного назначения и земельные участки, на которых </w:t>
      </w:r>
      <w:r w:rsidR="00C54B8F" w:rsidRPr="00A0212B">
        <w:rPr>
          <w:sz w:val="26"/>
          <w:szCs w:val="26"/>
        </w:rPr>
        <w:t>такие объекты</w:t>
      </w:r>
      <w:r w:rsidRPr="00A0212B">
        <w:rPr>
          <w:sz w:val="26"/>
          <w:szCs w:val="26"/>
        </w:rPr>
        <w:t xml:space="preserve"> расположены.</w:t>
      </w:r>
    </w:p>
    <w:p w:rsidR="00CA5C79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 xml:space="preserve">В законопроекте учтены пожелания граждан, а также позиции органов власти в субъектах РФ и органов местного самоуправления. </w:t>
      </w:r>
      <w:r w:rsidR="00FD2672" w:rsidRPr="00A0212B">
        <w:rPr>
          <w:sz w:val="26"/>
          <w:szCs w:val="26"/>
        </w:rPr>
        <w:t>Документ</w:t>
      </w:r>
      <w:r w:rsidRPr="00A0212B">
        <w:rPr>
          <w:sz w:val="26"/>
          <w:szCs w:val="26"/>
        </w:rPr>
        <w:t xml:space="preserve">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CA5C79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</w:t>
      </w:r>
      <w:r w:rsidR="00CE6D9D" w:rsidRPr="00A0212B">
        <w:rPr>
          <w:sz w:val="26"/>
          <w:szCs w:val="26"/>
        </w:rPr>
        <w:t xml:space="preserve">. К заявлению необходимо будет приложить документ, </w:t>
      </w:r>
      <w:r w:rsidRPr="00A0212B">
        <w:rPr>
          <w:sz w:val="26"/>
          <w:szCs w:val="26"/>
        </w:rPr>
        <w:t>подтвержда</w:t>
      </w:r>
      <w:r w:rsidR="00CE6D9D" w:rsidRPr="00A0212B">
        <w:rPr>
          <w:sz w:val="26"/>
          <w:szCs w:val="26"/>
        </w:rPr>
        <w:t>ющий</w:t>
      </w:r>
      <w:r w:rsidRPr="00A0212B">
        <w:rPr>
          <w:sz w:val="26"/>
          <w:szCs w:val="26"/>
        </w:rPr>
        <w:t xml:space="preserve"> факт владения гаражом. Заявление на регистрацию и участка</w:t>
      </w:r>
      <w:r w:rsidR="00CE6D9D" w:rsidRPr="00A0212B">
        <w:rPr>
          <w:sz w:val="26"/>
          <w:szCs w:val="26"/>
        </w:rPr>
        <w:t>,</w:t>
      </w:r>
      <w:r w:rsidRPr="00A0212B">
        <w:rPr>
          <w:sz w:val="26"/>
          <w:szCs w:val="26"/>
        </w:rPr>
        <w:t xml:space="preserve"> и гаража должен будет подать орган местного самоуправления, при этом госпошлину платить не нужно.</w:t>
      </w:r>
    </w:p>
    <w:p w:rsidR="00296BA1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</w:t>
      </w:r>
      <w:r w:rsidR="00CE6D9D" w:rsidRPr="00A0212B">
        <w:rPr>
          <w:sz w:val="26"/>
          <w:szCs w:val="26"/>
        </w:rPr>
        <w:t>н</w:t>
      </w:r>
      <w:r w:rsidR="00296BA1" w:rsidRPr="00A0212B">
        <w:rPr>
          <w:sz w:val="26"/>
          <w:szCs w:val="26"/>
        </w:rPr>
        <w:t>оэтажными, без жилых помещений.</w:t>
      </w:r>
    </w:p>
    <w:p w:rsidR="00C46D12" w:rsidRPr="00A0212B" w:rsidRDefault="00CE6D9D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>Сооружения</w:t>
      </w:r>
      <w:r w:rsidR="00CA5C79" w:rsidRPr="00A0212B">
        <w:rPr>
          <w:sz w:val="26"/>
          <w:szCs w:val="26"/>
        </w:rPr>
        <w:t xml:space="preserve">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</w:t>
      </w:r>
    </w:p>
    <w:p w:rsidR="00CA5C79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 xml:space="preserve">Не попадают под «гаражную амнистию» </w:t>
      </w:r>
      <w:proofErr w:type="spellStart"/>
      <w:r w:rsidRPr="00A0212B">
        <w:rPr>
          <w:sz w:val="26"/>
          <w:szCs w:val="26"/>
        </w:rPr>
        <w:t>самострои</w:t>
      </w:r>
      <w:proofErr w:type="spellEnd"/>
      <w:r w:rsidRPr="00A0212B">
        <w:rPr>
          <w:sz w:val="26"/>
          <w:szCs w:val="26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CA5C79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 гаража, ранее полученные документы технической инвентаризации и другое.</w:t>
      </w:r>
    </w:p>
    <w:p w:rsidR="00CA5C79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lastRenderedPageBreak/>
        <w:t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кодекса. Оно будет осуществляться одновременно с оформлением прав на гараж, расположенный на таком земельном участке.</w:t>
      </w:r>
    </w:p>
    <w:p w:rsidR="00AD3461" w:rsidRPr="00A0212B" w:rsidRDefault="00CA5C79" w:rsidP="00CA5C79">
      <w:pPr>
        <w:spacing w:after="0"/>
        <w:ind w:firstLine="709"/>
        <w:jc w:val="both"/>
        <w:rPr>
          <w:sz w:val="26"/>
          <w:szCs w:val="26"/>
        </w:rPr>
      </w:pPr>
      <w:r w:rsidRPr="00A0212B">
        <w:rPr>
          <w:sz w:val="26"/>
          <w:szCs w:val="26"/>
        </w:rPr>
        <w:t>Представленный законопроект не вводит никаких ограничений для существующих собственников или арендаторов объектов гаражного назначения.</w:t>
      </w:r>
    </w:p>
    <w:sectPr w:rsidR="00AD3461" w:rsidRPr="00A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20"/>
    <w:rsid w:val="00071ABD"/>
    <w:rsid w:val="00193220"/>
    <w:rsid w:val="00296BA1"/>
    <w:rsid w:val="003C60FB"/>
    <w:rsid w:val="00847185"/>
    <w:rsid w:val="00A0212B"/>
    <w:rsid w:val="00AD3461"/>
    <w:rsid w:val="00C46D12"/>
    <w:rsid w:val="00C54B8F"/>
    <w:rsid w:val="00CA5C79"/>
    <w:rsid w:val="00CE6D9D"/>
    <w:rsid w:val="00CF4365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051A-A9A1-4388-8019-28CE6AB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15</cp:revision>
  <dcterms:created xsi:type="dcterms:W3CDTF">2020-12-24T07:09:00Z</dcterms:created>
  <dcterms:modified xsi:type="dcterms:W3CDTF">2020-12-25T07:55:00Z</dcterms:modified>
</cp:coreProperties>
</file>