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9A39B9">
        <w:rPr>
          <w:b/>
          <w:color w:val="000000"/>
          <w:sz w:val="28"/>
          <w:szCs w:val="28"/>
        </w:rPr>
        <w:t xml:space="preserve">      </w:t>
      </w:r>
      <w:r w:rsidR="0088530A">
        <w:rPr>
          <w:b/>
          <w:color w:val="000000"/>
          <w:sz w:val="28"/>
          <w:szCs w:val="28"/>
        </w:rPr>
        <w:t xml:space="preserve">   </w:t>
      </w:r>
      <w:r w:rsidRPr="000C116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C1168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МУНИЦИПАЛЬНОЕ ОБРАЗОВАНИЕ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«КИСЕЛЕВСКОЕ СЕЛЬСКОЕ ПОСЕЛЕНИЕ»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АДМИНИСТРАЦИЯ КИСЕЛЕВСКОГО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СЕЛЬСКОГО ПОСЕЛЕНИЯ</w:t>
      </w:r>
    </w:p>
    <w:p w:rsidR="000C1168" w:rsidRPr="000C1168" w:rsidRDefault="000C1168" w:rsidP="0088530A">
      <w:pPr>
        <w:tabs>
          <w:tab w:val="right" w:pos="8364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30"/>
          <w:sz w:val="26"/>
          <w:szCs w:val="26"/>
        </w:rPr>
      </w:pPr>
    </w:p>
    <w:p w:rsidR="000C1168" w:rsidRPr="000C1168" w:rsidRDefault="009A39B9" w:rsidP="0088530A">
      <w:pPr>
        <w:pStyle w:val="1"/>
        <w:tabs>
          <w:tab w:val="right" w:pos="8364"/>
        </w:tabs>
        <w:spacing w:before="0" w:after="0"/>
        <w:ind w:right="1134"/>
        <w:rPr>
          <w:szCs w:val="36"/>
        </w:rPr>
      </w:pPr>
      <w:r>
        <w:rPr>
          <w:szCs w:val="36"/>
        </w:rPr>
        <w:t xml:space="preserve">          </w:t>
      </w:r>
      <w:r w:rsidR="000C1168" w:rsidRPr="000C1168">
        <w:rPr>
          <w:szCs w:val="36"/>
        </w:rPr>
        <w:t>ПОСТАНОВЛЕНИЕ</w:t>
      </w:r>
    </w:p>
    <w:p w:rsidR="000C1168" w:rsidRPr="000C1168" w:rsidRDefault="000C1168" w:rsidP="0088530A">
      <w:pPr>
        <w:tabs>
          <w:tab w:val="right" w:pos="8364"/>
        </w:tabs>
        <w:spacing w:after="0"/>
        <w:ind w:right="1134"/>
        <w:rPr>
          <w:rFonts w:ascii="Times New Roman" w:hAnsi="Times New Roman" w:cs="Times New Roman"/>
          <w:sz w:val="24"/>
        </w:rPr>
      </w:pPr>
    </w:p>
    <w:p w:rsidR="000C1168" w:rsidRPr="0088530A" w:rsidRDefault="009A39B9" w:rsidP="0088530A">
      <w:pPr>
        <w:tabs>
          <w:tab w:val="center" w:pos="3686"/>
          <w:tab w:val="right" w:pos="7938"/>
          <w:tab w:val="right" w:pos="8364"/>
        </w:tabs>
        <w:spacing w:after="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7D1" w:rsidRPr="000047D1">
        <w:rPr>
          <w:rFonts w:ascii="Times New Roman" w:hAnsi="Times New Roman" w:cs="Times New Roman"/>
          <w:b/>
          <w:sz w:val="28"/>
          <w:szCs w:val="28"/>
        </w:rPr>
        <w:t>от 24</w:t>
      </w:r>
      <w:r w:rsidR="0088530A" w:rsidRPr="000047D1">
        <w:rPr>
          <w:rFonts w:ascii="Times New Roman" w:hAnsi="Times New Roman" w:cs="Times New Roman"/>
          <w:b/>
          <w:sz w:val="28"/>
          <w:szCs w:val="28"/>
        </w:rPr>
        <w:t>.0</w:t>
      </w:r>
      <w:r w:rsidR="000047D1" w:rsidRPr="000047D1">
        <w:rPr>
          <w:rFonts w:ascii="Times New Roman" w:hAnsi="Times New Roman" w:cs="Times New Roman"/>
          <w:b/>
          <w:sz w:val="28"/>
          <w:szCs w:val="28"/>
        </w:rPr>
        <w:t>5</w:t>
      </w:r>
      <w:r w:rsidR="00CD2851" w:rsidRPr="000047D1">
        <w:rPr>
          <w:rFonts w:ascii="Times New Roman" w:hAnsi="Times New Roman" w:cs="Times New Roman"/>
          <w:b/>
          <w:sz w:val="28"/>
          <w:szCs w:val="28"/>
        </w:rPr>
        <w:t>.202</w:t>
      </w:r>
      <w:r w:rsidR="00DD0296" w:rsidRPr="000047D1">
        <w:rPr>
          <w:rFonts w:ascii="Times New Roman" w:hAnsi="Times New Roman" w:cs="Times New Roman"/>
          <w:b/>
          <w:sz w:val="28"/>
          <w:szCs w:val="28"/>
        </w:rPr>
        <w:t>3</w:t>
      </w:r>
      <w:r w:rsidR="000E4565" w:rsidRPr="000047D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047D1">
        <w:rPr>
          <w:rFonts w:ascii="Times New Roman" w:hAnsi="Times New Roman" w:cs="Times New Roman"/>
          <w:b/>
          <w:sz w:val="28"/>
          <w:szCs w:val="28"/>
        </w:rPr>
        <w:t>40</w:t>
      </w:r>
    </w:p>
    <w:p w:rsidR="0088530A" w:rsidRPr="0088530A" w:rsidRDefault="0088530A" w:rsidP="0088530A">
      <w:pPr>
        <w:tabs>
          <w:tab w:val="center" w:pos="3686"/>
          <w:tab w:val="right" w:pos="7938"/>
          <w:tab w:val="right" w:pos="8364"/>
        </w:tabs>
        <w:spacing w:after="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68" w:rsidRPr="0088530A" w:rsidRDefault="009A39B9" w:rsidP="0088530A">
      <w:pPr>
        <w:tabs>
          <w:tab w:val="center" w:pos="3686"/>
          <w:tab w:val="right" w:pos="7938"/>
          <w:tab w:val="right" w:pos="8364"/>
        </w:tabs>
        <w:spacing w:after="0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1168" w:rsidRPr="0088530A">
        <w:rPr>
          <w:rFonts w:ascii="Times New Roman" w:hAnsi="Times New Roman" w:cs="Times New Roman"/>
          <w:b/>
          <w:sz w:val="28"/>
          <w:szCs w:val="28"/>
        </w:rPr>
        <w:t>с.Киселево</w:t>
      </w:r>
    </w:p>
    <w:p w:rsidR="00176BE8" w:rsidRPr="00690071" w:rsidRDefault="00690071" w:rsidP="0069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00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09.07.2018 г. №69 «Об утверждении административного регламента по предоставлению муниципальной услуги </w:t>
      </w:r>
      <w:r w:rsidRPr="0069007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90071">
        <w:rPr>
          <w:rFonts w:ascii="Times New Roman" w:hAnsi="Times New Roman" w:cs="Times New Roman"/>
          <w:b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9007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690071" w:rsidRPr="00690071" w:rsidRDefault="00690071" w:rsidP="0069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E8" w:rsidRPr="00690071" w:rsidRDefault="00176BE8" w:rsidP="00690071">
      <w:pPr>
        <w:pStyle w:val="a5"/>
        <w:ind w:firstLine="567"/>
        <w:jc w:val="both"/>
        <w:rPr>
          <w:szCs w:val="28"/>
          <w:lang w:val="ru-RU"/>
        </w:rPr>
      </w:pPr>
      <w:r w:rsidRPr="000047D1">
        <w:rPr>
          <w:szCs w:val="28"/>
          <w:lang w:val="ru-RU"/>
        </w:rPr>
        <w:t xml:space="preserve">   </w:t>
      </w:r>
      <w:r w:rsidRPr="000047D1">
        <w:rPr>
          <w:szCs w:val="28"/>
          <w:lang w:val="ru-RU"/>
        </w:rPr>
        <w:tab/>
      </w:r>
      <w:r w:rsidR="00690071" w:rsidRPr="002851E0">
        <w:rPr>
          <w:b w:val="0"/>
          <w:lang w:val="ru-RU"/>
        </w:rPr>
        <w:t xml:space="preserve">В соответствии с Жилищным </w:t>
      </w:r>
      <w:hyperlink r:id="rId6" w:history="1">
        <w:r w:rsidR="00690071" w:rsidRPr="000047D1">
          <w:rPr>
            <w:b w:val="0"/>
            <w:lang w:val="ru-RU"/>
          </w:rPr>
          <w:t>кодексом</w:t>
        </w:r>
      </w:hyperlink>
      <w:r w:rsidR="00690071" w:rsidRPr="002851E0">
        <w:rPr>
          <w:b w:val="0"/>
          <w:lang w:val="ru-RU"/>
        </w:rPr>
        <w:t xml:space="preserve"> Российской Федерации, Федеральным </w:t>
      </w:r>
      <w:hyperlink r:id="rId7" w:history="1">
        <w:r w:rsidR="00690071" w:rsidRPr="000047D1">
          <w:rPr>
            <w:b w:val="0"/>
            <w:lang w:val="ru-RU"/>
          </w:rPr>
          <w:t>законом</w:t>
        </w:r>
      </w:hyperlink>
      <w:r w:rsidR="00690071" w:rsidRPr="002851E0">
        <w:rPr>
          <w:b w:val="0"/>
          <w:lang w:val="ru-RU"/>
        </w:rPr>
        <w:t xml:space="preserve"> от 06.10.2003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131-ФЗ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общих принципах организации местного само</w:t>
      </w:r>
      <w:r w:rsidR="00690071">
        <w:rPr>
          <w:b w:val="0"/>
          <w:lang w:val="ru-RU"/>
        </w:rPr>
        <w:t>управления Администрации в Российской Федерации»</w:t>
      </w:r>
      <w:r w:rsidR="00690071" w:rsidRPr="002851E0">
        <w:rPr>
          <w:b w:val="0"/>
          <w:lang w:val="ru-RU"/>
        </w:rPr>
        <w:t xml:space="preserve">, Федеральным </w:t>
      </w:r>
      <w:hyperlink r:id="rId8" w:history="1">
        <w:r w:rsidR="00690071" w:rsidRPr="000047D1">
          <w:rPr>
            <w:b w:val="0"/>
            <w:lang w:val="ru-RU"/>
          </w:rPr>
          <w:t>законом</w:t>
        </w:r>
      </w:hyperlink>
      <w:r w:rsidR="00690071" w:rsidRPr="000047D1">
        <w:rPr>
          <w:b w:val="0"/>
          <w:lang w:val="ru-RU"/>
        </w:rPr>
        <w:t xml:space="preserve"> </w:t>
      </w:r>
      <w:r w:rsidR="00690071" w:rsidRPr="002851E0">
        <w:rPr>
          <w:b w:val="0"/>
          <w:lang w:val="ru-RU"/>
        </w:rPr>
        <w:t xml:space="preserve">от 27.07.2010 </w:t>
      </w:r>
      <w:r w:rsidR="00690071">
        <w:rPr>
          <w:b w:val="0"/>
          <w:lang w:val="ru-RU"/>
        </w:rPr>
        <w:t>№</w:t>
      </w:r>
      <w:r w:rsidR="00690071" w:rsidRPr="002851E0">
        <w:rPr>
          <w:b w:val="0"/>
          <w:lang w:val="ru-RU"/>
        </w:rPr>
        <w:t xml:space="preserve"> 210-ФЗ </w:t>
      </w:r>
      <w:r w:rsidR="00690071">
        <w:rPr>
          <w:b w:val="0"/>
          <w:lang w:val="ru-RU"/>
        </w:rPr>
        <w:t>«</w:t>
      </w:r>
      <w:r w:rsidR="00690071" w:rsidRPr="002851E0">
        <w:rPr>
          <w:b w:val="0"/>
          <w:lang w:val="ru-RU"/>
        </w:rPr>
        <w:t>Об организации предоставления госуда</w:t>
      </w:r>
      <w:r w:rsidR="00690071">
        <w:rPr>
          <w:b w:val="0"/>
          <w:lang w:val="ru-RU"/>
        </w:rPr>
        <w:t>рственных и муниципальных услуг</w:t>
      </w:r>
      <w:r w:rsidR="00690071" w:rsidRPr="00CB6C46">
        <w:rPr>
          <w:b w:val="0"/>
          <w:lang w:val="ru-RU"/>
        </w:rPr>
        <w:t>»</w:t>
      </w:r>
      <w:r w:rsidR="00690071" w:rsidRPr="00CB6C46">
        <w:rPr>
          <w:b w:val="0"/>
          <w:bCs/>
          <w:szCs w:val="28"/>
          <w:lang w:val="ru-RU"/>
        </w:rPr>
        <w:t xml:space="preserve">, </w:t>
      </w:r>
      <w:r w:rsidR="00690071">
        <w:rPr>
          <w:b w:val="0"/>
          <w:bCs/>
          <w:szCs w:val="28"/>
          <w:lang w:val="ru-RU"/>
        </w:rPr>
        <w:t>Областного закона от 07.10.2005 №363-ЗС «Об учет</w:t>
      </w:r>
      <w:bookmarkStart w:id="0" w:name="_GoBack"/>
      <w:bookmarkEnd w:id="0"/>
      <w:r w:rsidR="00690071">
        <w:rPr>
          <w:b w:val="0"/>
          <w:bCs/>
          <w:szCs w:val="28"/>
          <w:lang w:val="ru-RU"/>
        </w:rPr>
        <w:t>е граждан в качестве нуждающихся в жилых помещениях</w:t>
      </w:r>
      <w:r w:rsidR="00690071" w:rsidRPr="00CB6C46">
        <w:rPr>
          <w:b w:val="0"/>
          <w:bCs/>
          <w:szCs w:val="28"/>
          <w:lang w:val="ru-RU"/>
        </w:rPr>
        <w:t>,</w:t>
      </w:r>
      <w:r w:rsidR="00690071">
        <w:rPr>
          <w:b w:val="0"/>
          <w:bCs/>
          <w:szCs w:val="28"/>
          <w:lang w:val="ru-RU"/>
        </w:rPr>
        <w:t xml:space="preserve"> предоставляемых по договору социального найма на территории Ростовской области»</w:t>
      </w:r>
      <w:r w:rsidR="00690071" w:rsidRPr="00CB6C46">
        <w:rPr>
          <w:b w:val="0"/>
          <w:bCs/>
          <w:szCs w:val="28"/>
          <w:lang w:val="ru-RU"/>
        </w:rPr>
        <w:t xml:space="preserve"> руководствуясь ст. 33 Устава муниципального образования «Киселевское сельское поселение», Администрация  Киселевского сельского поселения,-</w:t>
      </w:r>
      <w:r w:rsidRPr="00690071">
        <w:rPr>
          <w:szCs w:val="28"/>
          <w:lang w:val="ru-RU"/>
        </w:rPr>
        <w:t xml:space="preserve">                                                 </w:t>
      </w:r>
    </w:p>
    <w:p w:rsid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90071" w:rsidRDefault="00690071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0071" w:rsidRPr="00690071" w:rsidRDefault="00690071" w:rsidP="0069007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0071">
        <w:rPr>
          <w:rFonts w:ascii="Times New Roman" w:hAnsi="Times New Roman" w:cs="Times New Roman"/>
          <w:sz w:val="28"/>
          <w:szCs w:val="28"/>
        </w:rPr>
        <w:t>Пункт 2.6.4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0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Pr="00690071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AE382B" w:rsidRDefault="00690071" w:rsidP="00AE382B">
      <w:pPr>
        <w:pStyle w:val="a9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«2.6.4. Администрация или МФЦ не вправе требовать от заявителя (представителя заявителя):</w:t>
      </w:r>
    </w:p>
    <w:p w:rsidR="00690071" w:rsidRPr="00690071" w:rsidRDefault="00AE382B" w:rsidP="00AE382B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90071" w:rsidRPr="0069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90071" w:rsidRPr="00690071" w:rsidRDefault="00AE382B" w:rsidP="0069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="00690071"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государственных и муниципальных услуг, в соответствии с нормативными правовыми </w:t>
      </w:r>
      <w:hyperlink r:id="rId10" w:history="1">
        <w:r w:rsidR="00690071"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="00690071"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90071" w:rsidRPr="00690071" w:rsidRDefault="00AE382B" w:rsidP="0069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anchor="dst100056" w:history="1">
        <w:r w:rsidR="00690071" w:rsidRPr="00AE3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закона;</w:t>
      </w:r>
    </w:p>
    <w:p w:rsidR="00AE382B" w:rsidRDefault="00AE382B" w:rsidP="00AE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0071" w:rsidRP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</w:t>
      </w:r>
      <w:r w:rsidR="0069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или муниципальной услуги.</w:t>
      </w:r>
    </w:p>
    <w:p w:rsidR="00690071" w:rsidRPr="00AE382B" w:rsidRDefault="00AE382B" w:rsidP="00AE3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82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90071" w:rsidRPr="00AE382B">
        <w:rPr>
          <w:rFonts w:ascii="Times New Roman" w:hAnsi="Times New Roman" w:cs="Times New Roman"/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="00690071" w:rsidRPr="00AE382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690071" w:rsidRPr="00AE382B">
        <w:rPr>
          <w:rFonts w:ascii="Times New Roman" w:hAnsi="Times New Roman" w:cs="Times New Roman"/>
          <w:color w:val="000000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0047D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76BE8" w:rsidRDefault="00176BE8" w:rsidP="00690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 </w:t>
      </w:r>
      <w:r w:rsidR="00AE382B">
        <w:rPr>
          <w:rFonts w:ascii="Times New Roman" w:hAnsi="Times New Roman" w:cs="Times New Roman"/>
          <w:sz w:val="28"/>
          <w:szCs w:val="28"/>
        </w:rPr>
        <w:t xml:space="preserve">  2</w:t>
      </w:r>
      <w:r w:rsidRPr="00176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76BE8" w:rsidRDefault="00AE382B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76BE8" w:rsidRPr="0017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6BE8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="00176BE8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 оставляю за собой.         </w:t>
      </w:r>
    </w:p>
    <w:p w:rsidR="00176BE8" w:rsidRP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BE8" w:rsidRDefault="00176BE8" w:rsidP="0017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9F75DD" w:rsidRPr="00A950E7" w:rsidRDefault="00176BE8" w:rsidP="00A9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Киселевского сельского поселения                         </w:t>
      </w:r>
      <w:r w:rsidR="00A950E7">
        <w:rPr>
          <w:rFonts w:ascii="Times New Roman CYR" w:hAnsi="Times New Roman CYR" w:cs="Times New Roman CYR"/>
          <w:sz w:val="28"/>
          <w:szCs w:val="28"/>
        </w:rPr>
        <w:t xml:space="preserve">                    О.И.Каралкин</w:t>
      </w:r>
    </w:p>
    <w:sectPr w:rsidR="009F75DD" w:rsidRPr="00A950E7" w:rsidSect="004E74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402"/>
    <w:multiLevelType w:val="hybridMultilevel"/>
    <w:tmpl w:val="BBBEE1E4"/>
    <w:lvl w:ilvl="0" w:tplc="0A801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E8"/>
    <w:rsid w:val="000047D1"/>
    <w:rsid w:val="000C1168"/>
    <w:rsid w:val="000E4565"/>
    <w:rsid w:val="00176BE8"/>
    <w:rsid w:val="00644BE4"/>
    <w:rsid w:val="00675AB9"/>
    <w:rsid w:val="00690071"/>
    <w:rsid w:val="00732195"/>
    <w:rsid w:val="007A7FA2"/>
    <w:rsid w:val="0088530A"/>
    <w:rsid w:val="009A39B9"/>
    <w:rsid w:val="009F75DD"/>
    <w:rsid w:val="00A553C2"/>
    <w:rsid w:val="00A950E7"/>
    <w:rsid w:val="00AE382B"/>
    <w:rsid w:val="00AF08EB"/>
    <w:rsid w:val="00B23137"/>
    <w:rsid w:val="00B61A97"/>
    <w:rsid w:val="00C8172F"/>
    <w:rsid w:val="00CD2851"/>
    <w:rsid w:val="00D0541A"/>
    <w:rsid w:val="00DD0296"/>
    <w:rsid w:val="00F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AA1-FAA5-4CD4-B8DB-46AD5217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E8"/>
  </w:style>
  <w:style w:type="paragraph" w:styleId="1">
    <w:name w:val="heading 1"/>
    <w:basedOn w:val="a"/>
    <w:next w:val="a"/>
    <w:link w:val="10"/>
    <w:qFormat/>
    <w:rsid w:val="000C116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6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EB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11"/>
    <w:qFormat/>
    <w:rsid w:val="0069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7">
    <w:name w:val="Название Знак"/>
    <w:basedOn w:val="a0"/>
    <w:uiPriority w:val="10"/>
    <w:rsid w:val="00690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5"/>
    <w:rsid w:val="0069007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8"/>
    <w:uiPriority w:val="11"/>
    <w:qFormat/>
    <w:rsid w:val="006900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071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0071"/>
    <w:rPr>
      <w:color w:val="0000FF"/>
      <w:u w:val="single"/>
    </w:rPr>
  </w:style>
  <w:style w:type="paragraph" w:customStyle="1" w:styleId="no-indent">
    <w:name w:val="no-indent"/>
    <w:basedOn w:val="a"/>
    <w:rsid w:val="006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B173D14886227671CD9DEAAB9BBBE549AD18DE1B1D7E75A8C650E7F8B11FP3dCG" TargetMode="External"/><Relationship Id="rId13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B65B2E3ACCEB4A298B173D14886227671CF92EBAD9BBBE549AD18DE1B1D7E75A8C650E7F9B313P3dCG" TargetMode="External"/><Relationship Id="rId12" Type="http://schemas.openxmlformats.org/officeDocument/2006/relationships/hyperlink" Target="https://www.consultant.ru/document/cons_doc_LAW_430635/585cf44cd76d6cfd2491e5713fd663e8e56a3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EB65B2E3ACCEB4A298B173D14886227671CC96E1AE9BBBE549AD18DEP1dBG" TargetMode="External"/><Relationship Id="rId11" Type="http://schemas.openxmlformats.org/officeDocument/2006/relationships/hyperlink" Target="https://www.consultant.ru/document/cons_doc_LAW_430635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d44bdb356e6a691d0c72fef05ed16f68af0af9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7F91-B0F1-4610-9685-9EB9531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2023-05-25T05:53:00Z</cp:lastPrinted>
  <dcterms:created xsi:type="dcterms:W3CDTF">2018-02-07T13:43:00Z</dcterms:created>
  <dcterms:modified xsi:type="dcterms:W3CDTF">2023-05-25T05:55:00Z</dcterms:modified>
</cp:coreProperties>
</file>