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F4" w:rsidRPr="008D24F4" w:rsidRDefault="008D24F4" w:rsidP="008D24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8D24F4">
        <w:rPr>
          <w:rFonts w:ascii="Times New Roman" w:hAnsi="Times New Roman" w:cs="Times New Roman"/>
          <w:b/>
          <w:sz w:val="24"/>
          <w:szCs w:val="24"/>
        </w:rPr>
        <w:t>Порядок получения информации по вопросам предо</w:t>
      </w:r>
      <w:r w:rsidRPr="008D24F4">
        <w:rPr>
          <w:rFonts w:ascii="Times New Roman" w:hAnsi="Times New Roman" w:cs="Times New Roman"/>
          <w:b/>
          <w:sz w:val="24"/>
          <w:szCs w:val="24"/>
        </w:rPr>
        <w:t>ставления муниципальной услуги.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D24F4">
        <w:rPr>
          <w:rFonts w:ascii="Times New Roman" w:hAnsi="Times New Roman" w:cs="Times New Roman"/>
          <w:sz w:val="24"/>
          <w:szCs w:val="24"/>
        </w:rPr>
        <w:t>Информацию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можно получить: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- при личном или письменном обращении в Администрацию;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- с использованием телефонной и почтовой связи;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- на официальном информационном портале Администрации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- на Едином портале государственных и муниципальных услуг (функций): www.gosuslugi.ru;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 xml:space="preserve"> Указанная информация может быть получена в порядке консультирования.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Для получения информации используются следующие формы консультирования: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- индивидуальное консультирование лично;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- индивидуальное консультирование по электронной почте;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- индивидуальное консультирование по телефону;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публичное консультирование.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Индивид</w:t>
      </w:r>
      <w:r>
        <w:rPr>
          <w:rFonts w:ascii="Times New Roman" w:hAnsi="Times New Roman" w:cs="Times New Roman"/>
          <w:sz w:val="24"/>
          <w:szCs w:val="24"/>
        </w:rPr>
        <w:t>уальное консультирование лично.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Консультации по вопросам исполнения муниципальной услуги проводятся исполнителем в рабочее время на личном приеме.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Время ожидания заинтересованного лица при индивидуальном устном консультировании не может превышать 15 (пятнадцать) минут.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Индивидуальное устное консультирование каждого заинтересованного лица исполнителем не может превышать 10 (десять) минут.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исполнитель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</w:t>
      </w:r>
      <w:r>
        <w:rPr>
          <w:rFonts w:ascii="Times New Roman" w:hAnsi="Times New Roman" w:cs="Times New Roman"/>
          <w:sz w:val="24"/>
          <w:szCs w:val="24"/>
        </w:rPr>
        <w:t>я для устного консультирования.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Индивидуальное консуль</w:t>
      </w:r>
      <w:r>
        <w:rPr>
          <w:rFonts w:ascii="Times New Roman" w:hAnsi="Times New Roman" w:cs="Times New Roman"/>
          <w:sz w:val="24"/>
          <w:szCs w:val="24"/>
        </w:rPr>
        <w:t>тирование по электронной почте.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Ответ на обращение заинтересованного лица направляется на электронный адрес заинтересованного лица в двухнедельный срок с момента регистрации входящего обращения. Ответ на поставленный вопрос должен содержать должность, фамилию и инициалы исполнителя, номер телефона.</w:t>
      </w:r>
    </w:p>
    <w:p w:rsidR="008D24F4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24F4">
        <w:rPr>
          <w:rFonts w:ascii="Times New Roman" w:hAnsi="Times New Roman" w:cs="Times New Roman"/>
          <w:sz w:val="24"/>
          <w:szCs w:val="24"/>
        </w:rPr>
        <w:t>Консультации по вопросам исполнения муниципальной услуги проводятся исполнителем в рабочее время по телефону.</w:t>
      </w:r>
    </w:p>
    <w:p w:rsidR="001C1DDE" w:rsidRPr="008D24F4" w:rsidRDefault="008D24F4" w:rsidP="008D24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4F4">
        <w:rPr>
          <w:rFonts w:ascii="Times New Roman" w:hAnsi="Times New Roman" w:cs="Times New Roman"/>
          <w:sz w:val="24"/>
          <w:szCs w:val="24"/>
        </w:rPr>
        <w:t>При консультировании по телефону исполнитель должен назвать свою фамилию, имя,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  <w:r w:rsidRPr="008D24F4">
        <w:rPr>
          <w:rFonts w:ascii="Times New Roman" w:hAnsi="Times New Roman" w:cs="Times New Roman"/>
          <w:sz w:val="24"/>
          <w:szCs w:val="24"/>
        </w:rPr>
        <w:t xml:space="preserve"> В конце консультирования должностное лицо, осуществляющее прием и консультирование, должно кратко подвести итоги и перечислить документы нео</w:t>
      </w:r>
      <w:bookmarkStart w:id="0" w:name="_GoBack"/>
      <w:bookmarkEnd w:id="0"/>
      <w:r w:rsidRPr="008D24F4">
        <w:rPr>
          <w:rFonts w:ascii="Times New Roman" w:hAnsi="Times New Roman" w:cs="Times New Roman"/>
          <w:sz w:val="24"/>
          <w:szCs w:val="24"/>
        </w:rPr>
        <w:t>бходимые для оказания услуги.</w:t>
      </w:r>
    </w:p>
    <w:sectPr w:rsidR="001C1DDE" w:rsidRPr="008D24F4" w:rsidSect="008D24F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B8"/>
    <w:rsid w:val="001C1DDE"/>
    <w:rsid w:val="008D24F4"/>
    <w:rsid w:val="00A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2024-11-28T06:46:00Z</dcterms:created>
  <dcterms:modified xsi:type="dcterms:W3CDTF">2024-11-28T06:49:00Z</dcterms:modified>
</cp:coreProperties>
</file>