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2F" w:rsidRDefault="00A8072F" w:rsidP="000707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07B1" w:rsidRDefault="000707B1" w:rsidP="000707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D65">
        <w:rPr>
          <w:rFonts w:ascii="Times New Roman" w:hAnsi="Times New Roman"/>
          <w:sz w:val="28"/>
          <w:szCs w:val="28"/>
        </w:rPr>
        <w:t>Управлением Роспотребнадзора по Кемеровской области</w:t>
      </w:r>
      <w:r>
        <w:rPr>
          <w:rFonts w:ascii="Times New Roman" w:hAnsi="Times New Roman"/>
          <w:sz w:val="28"/>
          <w:szCs w:val="28"/>
        </w:rPr>
        <w:t xml:space="preserve"> выявлено несоответствие средства индивидуальной защиты (</w:t>
      </w:r>
      <w:proofErr w:type="gramStart"/>
      <w:r>
        <w:rPr>
          <w:rFonts w:ascii="Times New Roman" w:hAnsi="Times New Roman"/>
          <w:sz w:val="28"/>
          <w:szCs w:val="28"/>
        </w:rPr>
        <w:t>средство дерматологическое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регенерирующее восстанавливающее: крем для кожи рук и лица регенерирующий восстанавливающий «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911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SOLO</w:t>
      </w:r>
      <w:r w:rsidRPr="00911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Active</w:t>
      </w:r>
      <w:r>
        <w:rPr>
          <w:rFonts w:ascii="Times New Roman" w:hAnsi="Times New Roman"/>
          <w:sz w:val="28"/>
          <w:szCs w:val="28"/>
        </w:rPr>
        <w:t>»</w:t>
      </w:r>
      <w:r w:rsidRPr="001B259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требованиям технического регламента Таможенного союза ТР ТС 019/2011 «О безопасности средств индивидуальной защиты».</w:t>
      </w:r>
    </w:p>
    <w:p w:rsidR="000707B1" w:rsidRDefault="000707B1" w:rsidP="000707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информацией на заводской упаковке, изготовитель указанного крема – ООО «</w:t>
      </w:r>
      <w:proofErr w:type="spellStart"/>
      <w:r>
        <w:rPr>
          <w:rFonts w:ascii="Times New Roman" w:hAnsi="Times New Roman"/>
          <w:sz w:val="28"/>
          <w:szCs w:val="28"/>
        </w:rPr>
        <w:t>Кристал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Косметик</w:t>
      </w:r>
      <w:proofErr w:type="spellEnd"/>
      <w:r>
        <w:rPr>
          <w:rFonts w:ascii="Times New Roman" w:hAnsi="Times New Roman"/>
          <w:sz w:val="28"/>
          <w:szCs w:val="28"/>
        </w:rPr>
        <w:t xml:space="preserve">», 140070, Московская область, Люберецкий район, поселок Томилино, </w:t>
      </w:r>
      <w:proofErr w:type="spellStart"/>
      <w:r>
        <w:rPr>
          <w:rFonts w:ascii="Times New Roman" w:hAnsi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д.11, стр.11. </w:t>
      </w:r>
    </w:p>
    <w:p w:rsidR="000707B1" w:rsidRDefault="000707B1" w:rsidP="000707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продукция сопровождалась сертификатом соответствия №</w:t>
      </w:r>
      <w:proofErr w:type="gramStart"/>
      <w:r>
        <w:rPr>
          <w:rFonts w:ascii="Times New Roman" w:hAnsi="Times New Roman"/>
          <w:sz w:val="28"/>
          <w:szCs w:val="28"/>
        </w:rPr>
        <w:t xml:space="preserve">ТС  </w:t>
      </w:r>
      <w:r>
        <w:rPr>
          <w:rFonts w:ascii="Times New Roman" w:hAnsi="Times New Roman"/>
          <w:sz w:val="28"/>
          <w:szCs w:val="28"/>
          <w:lang w:val="en-US"/>
        </w:rPr>
        <w:t>RU</w:t>
      </w:r>
      <w:proofErr w:type="gramEnd"/>
      <w:r w:rsidRPr="003E0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E0E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3E0E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АИ13В.00431 со сроком действия с 07.10.2016 до 07.10.2021, выданным органом по сертификации продукции АНО Экспертно-Консультационный центр «ИСТЭК» (115419,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ул.Шабловка</w:t>
      </w:r>
      <w:proofErr w:type="spellEnd"/>
      <w:r>
        <w:rPr>
          <w:rFonts w:ascii="Times New Roman" w:hAnsi="Times New Roman"/>
          <w:sz w:val="28"/>
          <w:szCs w:val="28"/>
        </w:rPr>
        <w:t>, д.34, стр.6).</w:t>
      </w:r>
    </w:p>
    <w:p w:rsidR="000707B1" w:rsidRDefault="000707B1" w:rsidP="000707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результатам проведенных лабораторных исследований ФБУЗ «Центр гигиены и эпидемиологии в Кемеровской области» в г.Новокузнецке и Новокузнецком районе (протокол от 25.05.2018 №7035) в указанной продукции установлено несоответствие по микробиологическим показателям: общее количество </w:t>
      </w:r>
      <w:proofErr w:type="spellStart"/>
      <w:r>
        <w:rPr>
          <w:rFonts w:ascii="Times New Roman" w:hAnsi="Times New Roman"/>
          <w:sz w:val="28"/>
          <w:szCs w:val="28"/>
        </w:rPr>
        <w:t>мезофильных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аэробных и факультативных – аэробных бактерий – более 2,4110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КОЕ/г (гигиенический норматив не более 1000 КОЕ/г) и обнаружена синегнойная палочка 1,0 г. (величина допустимого уровня – не допускается в 1,0 г), что не соответствует п.4.14 пп.1ТР ТС 019/2011 «О безопасности средств индивидуальной защиты». </w:t>
      </w:r>
    </w:p>
    <w:p w:rsidR="000707B1" w:rsidRPr="001B2597" w:rsidRDefault="000707B1" w:rsidP="000707B1">
      <w:pPr>
        <w:spacing w:after="0"/>
        <w:rPr>
          <w:rFonts w:ascii="Times New Roman" w:hAnsi="Times New Roman"/>
          <w:sz w:val="28"/>
          <w:szCs w:val="28"/>
        </w:rPr>
      </w:pPr>
    </w:p>
    <w:p w:rsidR="000707B1" w:rsidRPr="00911D65" w:rsidRDefault="000707B1" w:rsidP="000707B1">
      <w:pPr>
        <w:spacing w:after="0"/>
        <w:rPr>
          <w:rFonts w:ascii="Times New Roman" w:hAnsi="Times New Roman"/>
          <w:sz w:val="28"/>
          <w:szCs w:val="28"/>
        </w:rPr>
      </w:pPr>
    </w:p>
    <w:p w:rsidR="00330C5D" w:rsidRDefault="00330C5D"/>
    <w:sectPr w:rsidR="00330C5D" w:rsidSect="0052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7B1"/>
    <w:rsid w:val="000707B1"/>
    <w:rsid w:val="00330C5D"/>
    <w:rsid w:val="00A8072F"/>
    <w:rsid w:val="00B64908"/>
    <w:rsid w:val="00C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62A0-415E-40D7-B58E-64C1464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7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A8072F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DNS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5</cp:revision>
  <dcterms:created xsi:type="dcterms:W3CDTF">2019-01-21T10:47:00Z</dcterms:created>
  <dcterms:modified xsi:type="dcterms:W3CDTF">2019-02-12T08:19:00Z</dcterms:modified>
</cp:coreProperties>
</file>