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261" w:rsidRDefault="00BF0261">
      <w:pPr>
        <w:tabs>
          <w:tab w:val="left" w:pos="3442"/>
        </w:tabs>
        <w:snapToGrid w:val="0"/>
        <w:jc w:val="right"/>
        <w:rPr>
          <w:sz w:val="20"/>
          <w:szCs w:val="20"/>
        </w:rPr>
      </w:pPr>
    </w:p>
    <w:p w:rsidR="00D308CC" w:rsidRDefault="00D308CC" w:rsidP="00D308CC">
      <w:pPr>
        <w:tabs>
          <w:tab w:val="left" w:pos="3442"/>
        </w:tabs>
        <w:snapToGrid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6</w:t>
      </w:r>
    </w:p>
    <w:p w:rsidR="00D308CC" w:rsidRDefault="00D308CC" w:rsidP="00D308CC">
      <w:pPr>
        <w:tabs>
          <w:tab w:val="left" w:pos="3442"/>
        </w:tabs>
        <w:snapToGrid w:val="0"/>
        <w:ind w:left="-522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Собрания депутатов  Киселевского сельского поселения</w:t>
      </w:r>
    </w:p>
    <w:p w:rsidR="00D308CC" w:rsidRDefault="00D308CC" w:rsidP="00D308CC">
      <w:pPr>
        <w:tabs>
          <w:tab w:val="left" w:pos="3442"/>
        </w:tabs>
        <w:snapToGrid w:val="0"/>
        <w:ind w:left="-52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</w:t>
      </w:r>
      <w:r w:rsidR="00A672F1">
        <w:rPr>
          <w:sz w:val="22"/>
          <w:szCs w:val="22"/>
        </w:rPr>
        <w:t xml:space="preserve"> 19.06.</w:t>
      </w:r>
      <w:r>
        <w:rPr>
          <w:sz w:val="22"/>
          <w:szCs w:val="22"/>
        </w:rPr>
        <w:t xml:space="preserve">2024 № </w:t>
      </w:r>
      <w:r w:rsidR="00A672F1">
        <w:rPr>
          <w:sz w:val="22"/>
          <w:szCs w:val="22"/>
        </w:rPr>
        <w:t xml:space="preserve"> 118 </w:t>
      </w:r>
      <w:r>
        <w:rPr>
          <w:sz w:val="22"/>
          <w:szCs w:val="22"/>
        </w:rPr>
        <w:t xml:space="preserve"> «О внесение изменений в решение Собрания депутатов </w:t>
      </w:r>
    </w:p>
    <w:p w:rsidR="00D308CC" w:rsidRDefault="00D308CC" w:rsidP="00D308CC">
      <w:pPr>
        <w:tabs>
          <w:tab w:val="left" w:pos="3442"/>
        </w:tabs>
        <w:snapToGrid w:val="0"/>
        <w:ind w:left="-522"/>
        <w:jc w:val="right"/>
        <w:rPr>
          <w:sz w:val="22"/>
          <w:szCs w:val="22"/>
        </w:rPr>
      </w:pPr>
      <w:r>
        <w:rPr>
          <w:sz w:val="22"/>
          <w:szCs w:val="22"/>
        </w:rPr>
        <w:t>Киселевского сельского поселения от 22.12.2023 № 100  «О бюджете</w:t>
      </w:r>
    </w:p>
    <w:p w:rsidR="00D308CC" w:rsidRDefault="00D308CC" w:rsidP="00D308CC">
      <w:pPr>
        <w:snapToGrid w:val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Киселевского сельского поселения Красносулинского района   на 2024 год </w:t>
      </w:r>
    </w:p>
    <w:p w:rsidR="00D308CC" w:rsidRDefault="00D308CC" w:rsidP="00D308CC">
      <w:pPr>
        <w:jc w:val="right"/>
      </w:pPr>
      <w:r>
        <w:rPr>
          <w:sz w:val="22"/>
          <w:szCs w:val="22"/>
        </w:rPr>
        <w:t>и  на плановый период 2025  и 2026 годов»</w:t>
      </w:r>
    </w:p>
    <w:p w:rsidR="00D308CC" w:rsidRDefault="00D308CC" w:rsidP="00D308CC">
      <w:pPr>
        <w:pStyle w:val="1"/>
        <w:jc w:val="left"/>
        <w:rPr>
          <w:rFonts w:ascii="Times New Roman" w:hAnsi="Times New Roman"/>
          <w:sz w:val="22"/>
          <w:szCs w:val="22"/>
        </w:rPr>
      </w:pPr>
    </w:p>
    <w:p w:rsidR="00D308CC" w:rsidRDefault="00D308CC" w:rsidP="00D308CC">
      <w:pPr>
        <w:pStyle w:val="1"/>
        <w:rPr>
          <w:rFonts w:ascii="Times New Roman" w:hAnsi="Times New Roman"/>
          <w:sz w:val="22"/>
          <w:szCs w:val="22"/>
        </w:rPr>
      </w:pPr>
    </w:p>
    <w:p w:rsidR="00D308CC" w:rsidRPr="003521BA" w:rsidRDefault="00D308CC" w:rsidP="00D308CC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 </w:t>
      </w:r>
      <w:r w:rsidR="002A63F7">
        <w:rPr>
          <w:rFonts w:ascii="Times New Roman" w:hAnsi="Times New Roman"/>
          <w:sz w:val="22"/>
          <w:szCs w:val="22"/>
        </w:rPr>
        <w:t xml:space="preserve"> 7</w:t>
      </w:r>
    </w:p>
    <w:p w:rsidR="00D308CC" w:rsidRPr="002A0815" w:rsidRDefault="00D308CC" w:rsidP="00D308CC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>к решению Собрания депутатов</w:t>
      </w:r>
    </w:p>
    <w:p w:rsidR="00D308CC" w:rsidRDefault="00D308CC" w:rsidP="00D308CC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Киселевского</w:t>
      </w:r>
      <w:r w:rsidRPr="002A0815">
        <w:rPr>
          <w:color w:val="000000"/>
          <w:sz w:val="22"/>
          <w:szCs w:val="22"/>
        </w:rPr>
        <w:t xml:space="preserve"> сельского поселения</w:t>
      </w:r>
      <w:r>
        <w:rPr>
          <w:color w:val="000000"/>
          <w:sz w:val="22"/>
          <w:szCs w:val="22"/>
        </w:rPr>
        <w:t xml:space="preserve"> от    22.12.2023 № 100 </w:t>
      </w:r>
      <w:r w:rsidRPr="002A0815">
        <w:rPr>
          <w:color w:val="000000"/>
          <w:sz w:val="22"/>
          <w:szCs w:val="22"/>
        </w:rPr>
        <w:t xml:space="preserve">«О бюджете </w:t>
      </w:r>
      <w:r>
        <w:rPr>
          <w:color w:val="000000"/>
          <w:sz w:val="22"/>
          <w:szCs w:val="22"/>
        </w:rPr>
        <w:t xml:space="preserve">Киселевского </w:t>
      </w:r>
      <w:r w:rsidRPr="002A0815">
        <w:rPr>
          <w:color w:val="000000"/>
          <w:sz w:val="22"/>
          <w:szCs w:val="22"/>
        </w:rPr>
        <w:t>сельско</w:t>
      </w:r>
      <w:r>
        <w:rPr>
          <w:color w:val="000000"/>
          <w:sz w:val="22"/>
          <w:szCs w:val="22"/>
        </w:rPr>
        <w:t>го</w:t>
      </w:r>
      <w:r w:rsidRPr="002A0815">
        <w:rPr>
          <w:color w:val="000000"/>
          <w:sz w:val="22"/>
          <w:szCs w:val="22"/>
        </w:rPr>
        <w:t xml:space="preserve"> поселени</w:t>
      </w:r>
      <w:r>
        <w:rPr>
          <w:color w:val="000000"/>
          <w:sz w:val="22"/>
          <w:szCs w:val="22"/>
        </w:rPr>
        <w:t>я Красносулинского  района</w:t>
      </w:r>
      <w:r w:rsidRPr="002A0815">
        <w:rPr>
          <w:color w:val="000000"/>
          <w:sz w:val="22"/>
          <w:szCs w:val="22"/>
        </w:rPr>
        <w:t xml:space="preserve"> на 20</w:t>
      </w:r>
      <w:r>
        <w:rPr>
          <w:color w:val="000000"/>
          <w:sz w:val="22"/>
          <w:szCs w:val="22"/>
        </w:rPr>
        <w:t>24</w:t>
      </w:r>
      <w:r w:rsidRPr="002A0815">
        <w:rPr>
          <w:color w:val="000000"/>
          <w:sz w:val="22"/>
          <w:szCs w:val="22"/>
        </w:rPr>
        <w:t>год</w:t>
      </w:r>
      <w:r>
        <w:rPr>
          <w:color w:val="000000"/>
          <w:sz w:val="22"/>
          <w:szCs w:val="22"/>
        </w:rPr>
        <w:t xml:space="preserve"> и на плановый период 2025 и 2026 годов »</w:t>
      </w:r>
    </w:p>
    <w:p w:rsidR="004B65C4" w:rsidRDefault="004B65C4" w:rsidP="001315FB">
      <w:pPr>
        <w:jc w:val="center"/>
        <w:rPr>
          <w:sz w:val="22"/>
          <w:szCs w:val="22"/>
        </w:rPr>
      </w:pPr>
    </w:p>
    <w:p w:rsidR="002A63F7" w:rsidRPr="00137BF1" w:rsidRDefault="002A63F7" w:rsidP="002A63F7">
      <w:pPr>
        <w:snapToGrid w:val="0"/>
        <w:jc w:val="center"/>
        <w:rPr>
          <w:b/>
          <w:iCs/>
          <w:color w:val="000000"/>
          <w:sz w:val="22"/>
          <w:szCs w:val="22"/>
        </w:rPr>
      </w:pPr>
      <w:r w:rsidRPr="00137BF1">
        <w:rPr>
          <w:b/>
          <w:sz w:val="22"/>
          <w:szCs w:val="22"/>
        </w:rPr>
        <w:t xml:space="preserve">Межбюджетные трансферты, </w:t>
      </w:r>
      <w:r w:rsidRPr="00137BF1">
        <w:rPr>
          <w:b/>
          <w:iCs/>
          <w:color w:val="000000"/>
          <w:sz w:val="22"/>
          <w:szCs w:val="22"/>
        </w:rPr>
        <w:t xml:space="preserve">перечисляемые из бюджета района бюджету Киселевского сельского поселения и направляемых на финансирование расходов, связанных с передачей </w:t>
      </w:r>
      <w:proofErr w:type="gramStart"/>
      <w:r w:rsidRPr="00137BF1">
        <w:rPr>
          <w:b/>
          <w:iCs/>
          <w:color w:val="000000"/>
          <w:sz w:val="22"/>
          <w:szCs w:val="22"/>
        </w:rPr>
        <w:t>осуществления части полномочий органов местного самоуправления</w:t>
      </w:r>
      <w:proofErr w:type="gramEnd"/>
      <w:r w:rsidRPr="00137BF1">
        <w:rPr>
          <w:b/>
          <w:iCs/>
          <w:color w:val="000000"/>
          <w:sz w:val="22"/>
          <w:szCs w:val="22"/>
        </w:rPr>
        <w:t xml:space="preserve"> муниципального образования «Красносулинский район» органу местного самоуправления Киселевского сельского поселения на 202</w:t>
      </w:r>
      <w:r>
        <w:rPr>
          <w:b/>
          <w:iCs/>
          <w:color w:val="000000"/>
          <w:sz w:val="22"/>
          <w:szCs w:val="22"/>
        </w:rPr>
        <w:t>4</w:t>
      </w:r>
      <w:r w:rsidRPr="00137BF1">
        <w:rPr>
          <w:b/>
          <w:iCs/>
          <w:color w:val="000000"/>
          <w:sz w:val="22"/>
          <w:szCs w:val="22"/>
        </w:rPr>
        <w:t xml:space="preserve"> год</w:t>
      </w:r>
    </w:p>
    <w:p w:rsidR="002A63F7" w:rsidRDefault="002A63F7" w:rsidP="002A63F7">
      <w:pPr>
        <w:snapToGrid w:val="0"/>
        <w:jc w:val="right"/>
      </w:pPr>
      <w:r>
        <w:t>(</w:t>
      </w:r>
      <w:r w:rsidRPr="00F34D71">
        <w:rPr>
          <w:sz w:val="28"/>
          <w:szCs w:val="28"/>
        </w:rPr>
        <w:t>тыс. рублей</w:t>
      </w:r>
      <w:r>
        <w:t>)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66"/>
        <w:gridCol w:w="1233"/>
        <w:gridCol w:w="1616"/>
        <w:gridCol w:w="3402"/>
        <w:gridCol w:w="1276"/>
        <w:gridCol w:w="1559"/>
        <w:gridCol w:w="1417"/>
        <w:gridCol w:w="1560"/>
      </w:tblGrid>
      <w:tr w:rsidR="002A63F7" w:rsidTr="00E4592E">
        <w:trPr>
          <w:cantSplit/>
          <w:trHeight w:val="564"/>
        </w:trPr>
        <w:tc>
          <w:tcPr>
            <w:tcW w:w="2566" w:type="dxa"/>
            <w:vMerge w:val="restart"/>
            <w:shd w:val="clear" w:color="auto" w:fill="auto"/>
          </w:tcPr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Наименование поселений</w:t>
            </w:r>
          </w:p>
        </w:tc>
        <w:tc>
          <w:tcPr>
            <w:tcW w:w="1233" w:type="dxa"/>
            <w:vMerge w:val="restart"/>
            <w:shd w:val="clear" w:color="auto" w:fill="auto"/>
          </w:tcPr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Всего</w:t>
            </w:r>
          </w:p>
        </w:tc>
        <w:tc>
          <w:tcPr>
            <w:tcW w:w="1616" w:type="dxa"/>
            <w:vMerge w:val="restart"/>
            <w:shd w:val="clear" w:color="auto" w:fill="auto"/>
            <w:textDirection w:val="btLr"/>
          </w:tcPr>
          <w:p w:rsidR="002A63F7" w:rsidRPr="00F34D71" w:rsidRDefault="002A63F7" w:rsidP="00E4592E">
            <w:pPr>
              <w:ind w:left="113" w:right="113"/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Межбюджетные трансферты на осуществление полномочий по  дорожной деятельности, всего</w:t>
            </w:r>
          </w:p>
        </w:tc>
        <w:tc>
          <w:tcPr>
            <w:tcW w:w="3402" w:type="dxa"/>
            <w:shd w:val="clear" w:color="auto" w:fill="auto"/>
          </w:tcPr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в том числе:</w:t>
            </w:r>
          </w:p>
        </w:tc>
        <w:tc>
          <w:tcPr>
            <w:tcW w:w="1276" w:type="dxa"/>
            <w:vMerge w:val="restart"/>
            <w:textDirection w:val="btLr"/>
          </w:tcPr>
          <w:p w:rsidR="002A63F7" w:rsidRPr="00F34D71" w:rsidRDefault="002A63F7" w:rsidP="00E4592E">
            <w:pPr>
              <w:ind w:left="113" w:right="113"/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Межбюджетные трансферты на содержание работника</w:t>
            </w:r>
          </w:p>
        </w:tc>
        <w:tc>
          <w:tcPr>
            <w:tcW w:w="4536" w:type="dxa"/>
            <w:gridSpan w:val="3"/>
          </w:tcPr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в том числе</w:t>
            </w:r>
          </w:p>
        </w:tc>
      </w:tr>
      <w:tr w:rsidR="002A63F7" w:rsidTr="00E4592E">
        <w:trPr>
          <w:trHeight w:val="218"/>
        </w:trPr>
        <w:tc>
          <w:tcPr>
            <w:tcW w:w="2566" w:type="dxa"/>
            <w:vMerge/>
            <w:shd w:val="clear" w:color="auto" w:fill="auto"/>
          </w:tcPr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33" w:type="dxa"/>
            <w:vMerge/>
            <w:shd w:val="clear" w:color="auto" w:fill="auto"/>
          </w:tcPr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616" w:type="dxa"/>
            <w:vMerge/>
            <w:shd w:val="clear" w:color="auto" w:fill="auto"/>
          </w:tcPr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Межбюджетные трансферты на осуществление полномочий по  дорожной деятельности в отношении автомобильных дорог местного значения в границах населенных пунктов сельских поселений, а также осуществления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счет акцизов на нефтепродукты</w:t>
            </w:r>
          </w:p>
        </w:tc>
        <w:tc>
          <w:tcPr>
            <w:tcW w:w="1276" w:type="dxa"/>
            <w:vMerge/>
          </w:tcPr>
          <w:p w:rsidR="002A63F7" w:rsidRPr="00F34D71" w:rsidRDefault="002A63F7" w:rsidP="00E4592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 w:val="restart"/>
            <w:textDirection w:val="btLr"/>
          </w:tcPr>
          <w:p w:rsidR="002A63F7" w:rsidRPr="00F34D71" w:rsidRDefault="002A63F7" w:rsidP="00E4592E">
            <w:pPr>
              <w:ind w:left="113" w:right="113"/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 xml:space="preserve">В </w:t>
            </w:r>
            <w:r>
              <w:rPr>
                <w:sz w:val="19"/>
                <w:szCs w:val="19"/>
              </w:rPr>
              <w:t>области принятия решений и проведения  мероприятий по выявлению правообладателей ранее учтенных объектов недвижимости</w:t>
            </w:r>
          </w:p>
        </w:tc>
        <w:tc>
          <w:tcPr>
            <w:tcW w:w="1417" w:type="dxa"/>
            <w:vMerge w:val="restart"/>
            <w:textDirection w:val="btLr"/>
          </w:tcPr>
          <w:p w:rsidR="002A63F7" w:rsidRPr="00F34D71" w:rsidRDefault="002A63F7" w:rsidP="00E4592E">
            <w:pPr>
              <w:ind w:left="113" w:right="113"/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 xml:space="preserve">В области </w:t>
            </w:r>
            <w:r>
              <w:rPr>
                <w:sz w:val="19"/>
                <w:szCs w:val="19"/>
              </w:rPr>
              <w:t>жилищных отношений</w:t>
            </w:r>
          </w:p>
        </w:tc>
        <w:tc>
          <w:tcPr>
            <w:tcW w:w="1560" w:type="dxa"/>
            <w:vMerge w:val="restart"/>
            <w:shd w:val="clear" w:color="auto" w:fill="auto"/>
            <w:textDirection w:val="btLr"/>
          </w:tcPr>
          <w:p w:rsidR="002A63F7" w:rsidRPr="00F34D71" w:rsidRDefault="002A63F7" w:rsidP="00E4592E">
            <w:pPr>
              <w:ind w:left="113" w:right="113"/>
              <w:jc w:val="center"/>
              <w:rPr>
                <w:sz w:val="19"/>
                <w:szCs w:val="19"/>
              </w:rPr>
            </w:pPr>
            <w:r w:rsidRPr="00F34D71">
              <w:rPr>
                <w:sz w:val="19"/>
                <w:szCs w:val="19"/>
              </w:rPr>
              <w:t>В области дорожной деятельности</w:t>
            </w:r>
          </w:p>
        </w:tc>
      </w:tr>
      <w:tr w:rsidR="002A63F7" w:rsidTr="00E4592E">
        <w:trPr>
          <w:cantSplit/>
          <w:trHeight w:val="2955"/>
        </w:trPr>
        <w:tc>
          <w:tcPr>
            <w:tcW w:w="2566" w:type="dxa"/>
            <w:vMerge/>
            <w:shd w:val="clear" w:color="auto" w:fill="auto"/>
          </w:tcPr>
          <w:p w:rsidR="002A63F7" w:rsidRPr="00F90C3D" w:rsidRDefault="002A63F7" w:rsidP="00E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vMerge/>
            <w:shd w:val="clear" w:color="auto" w:fill="auto"/>
          </w:tcPr>
          <w:p w:rsidR="002A63F7" w:rsidRPr="00F90C3D" w:rsidRDefault="002A63F7" w:rsidP="00E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6" w:type="dxa"/>
            <w:vMerge/>
            <w:shd w:val="clear" w:color="auto" w:fill="auto"/>
          </w:tcPr>
          <w:p w:rsidR="002A63F7" w:rsidRPr="00F90C3D" w:rsidRDefault="002A63F7" w:rsidP="00E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  <w:textDirection w:val="btLr"/>
          </w:tcPr>
          <w:p w:rsidR="002A63F7" w:rsidRPr="00F90C3D" w:rsidRDefault="002A63F7" w:rsidP="00E4592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A63F7" w:rsidRPr="00F90C3D" w:rsidRDefault="002A63F7" w:rsidP="00E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A63F7" w:rsidRPr="00F90C3D" w:rsidRDefault="002A63F7" w:rsidP="00E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A63F7" w:rsidRPr="00F90C3D" w:rsidRDefault="002A63F7" w:rsidP="00E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A63F7" w:rsidRPr="00F90C3D" w:rsidRDefault="002A63F7" w:rsidP="00E4592E">
            <w:pPr>
              <w:jc w:val="center"/>
              <w:rPr>
                <w:sz w:val="20"/>
                <w:szCs w:val="20"/>
              </w:rPr>
            </w:pPr>
          </w:p>
        </w:tc>
      </w:tr>
      <w:tr w:rsidR="002A63F7" w:rsidTr="00E4592E">
        <w:tc>
          <w:tcPr>
            <w:tcW w:w="2566" w:type="dxa"/>
            <w:shd w:val="clear" w:color="auto" w:fill="auto"/>
          </w:tcPr>
          <w:p w:rsidR="002A63F7" w:rsidRPr="00F90C3D" w:rsidRDefault="002A63F7" w:rsidP="00E4592E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1</w:t>
            </w:r>
          </w:p>
        </w:tc>
        <w:tc>
          <w:tcPr>
            <w:tcW w:w="1233" w:type="dxa"/>
            <w:shd w:val="clear" w:color="auto" w:fill="auto"/>
          </w:tcPr>
          <w:p w:rsidR="002A63F7" w:rsidRPr="00F90C3D" w:rsidRDefault="002A63F7" w:rsidP="00E4592E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2</w:t>
            </w:r>
          </w:p>
        </w:tc>
        <w:tc>
          <w:tcPr>
            <w:tcW w:w="1616" w:type="dxa"/>
            <w:shd w:val="clear" w:color="auto" w:fill="auto"/>
          </w:tcPr>
          <w:p w:rsidR="002A63F7" w:rsidRPr="00F90C3D" w:rsidRDefault="002A63F7" w:rsidP="00E4592E">
            <w:pPr>
              <w:jc w:val="center"/>
              <w:rPr>
                <w:sz w:val="20"/>
                <w:szCs w:val="20"/>
              </w:rPr>
            </w:pPr>
            <w:r w:rsidRPr="00F90C3D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2A63F7" w:rsidRDefault="002A63F7" w:rsidP="00E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2A63F7" w:rsidRDefault="002A63F7" w:rsidP="00E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2A63F7" w:rsidRDefault="002A63F7" w:rsidP="00E459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A63F7" w:rsidRDefault="002A63F7" w:rsidP="00E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2A63F7" w:rsidRPr="00F90C3D" w:rsidRDefault="002A63F7" w:rsidP="00E45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590799" w:rsidRPr="00515E36" w:rsidTr="00E4592E">
        <w:tc>
          <w:tcPr>
            <w:tcW w:w="2566" w:type="dxa"/>
            <w:shd w:val="clear" w:color="auto" w:fill="auto"/>
          </w:tcPr>
          <w:p w:rsidR="00590799" w:rsidRPr="00515E36" w:rsidRDefault="00590799" w:rsidP="00E4592E">
            <w:r w:rsidRPr="00515E36">
              <w:t>Киселевское сельское поселение</w:t>
            </w:r>
          </w:p>
        </w:tc>
        <w:tc>
          <w:tcPr>
            <w:tcW w:w="1233" w:type="dxa"/>
            <w:shd w:val="clear" w:color="auto" w:fill="auto"/>
          </w:tcPr>
          <w:p w:rsidR="00590799" w:rsidRPr="00515E36" w:rsidRDefault="00A672F1" w:rsidP="00590799">
            <w:pPr>
              <w:jc w:val="center"/>
            </w:pPr>
            <w:r>
              <w:t>2 371,</w:t>
            </w:r>
            <w:r w:rsidR="00590799">
              <w:t>9</w:t>
            </w:r>
          </w:p>
        </w:tc>
        <w:tc>
          <w:tcPr>
            <w:tcW w:w="1616" w:type="dxa"/>
            <w:shd w:val="clear" w:color="auto" w:fill="auto"/>
          </w:tcPr>
          <w:p w:rsidR="00590799" w:rsidRPr="00515E36" w:rsidRDefault="00590799" w:rsidP="00590799">
            <w:pPr>
              <w:jc w:val="center"/>
            </w:pPr>
            <w:r>
              <w:t>2 312,1</w:t>
            </w:r>
          </w:p>
        </w:tc>
        <w:tc>
          <w:tcPr>
            <w:tcW w:w="3402" w:type="dxa"/>
            <w:shd w:val="clear" w:color="auto" w:fill="auto"/>
          </w:tcPr>
          <w:p w:rsidR="00590799" w:rsidRDefault="00590799" w:rsidP="00590799">
            <w:pPr>
              <w:jc w:val="center"/>
            </w:pPr>
            <w:r w:rsidRPr="00A26E0F">
              <w:t>2 312,1</w:t>
            </w:r>
          </w:p>
        </w:tc>
        <w:tc>
          <w:tcPr>
            <w:tcW w:w="1276" w:type="dxa"/>
          </w:tcPr>
          <w:p w:rsidR="00590799" w:rsidRPr="00515E36" w:rsidRDefault="00A672F1" w:rsidP="00590799">
            <w:pPr>
              <w:jc w:val="center"/>
            </w:pPr>
            <w:r>
              <w:t>59,</w:t>
            </w:r>
            <w:r w:rsidR="00590799">
              <w:t>8</w:t>
            </w:r>
          </w:p>
        </w:tc>
        <w:tc>
          <w:tcPr>
            <w:tcW w:w="1559" w:type="dxa"/>
          </w:tcPr>
          <w:p w:rsidR="00590799" w:rsidRPr="00515E36" w:rsidRDefault="00590799" w:rsidP="00E4592E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590799" w:rsidRPr="00515E36" w:rsidRDefault="00590799" w:rsidP="00E4592E">
            <w:pPr>
              <w:jc w:val="center"/>
            </w:pPr>
            <w:r>
              <w:t>25,1</w:t>
            </w:r>
          </w:p>
        </w:tc>
        <w:tc>
          <w:tcPr>
            <w:tcW w:w="1560" w:type="dxa"/>
            <w:shd w:val="clear" w:color="auto" w:fill="auto"/>
          </w:tcPr>
          <w:p w:rsidR="00590799" w:rsidRPr="00515E36" w:rsidRDefault="00590799" w:rsidP="00E4592E">
            <w:pPr>
              <w:jc w:val="center"/>
            </w:pPr>
            <w:r>
              <w:t>34,7</w:t>
            </w:r>
          </w:p>
        </w:tc>
      </w:tr>
      <w:tr w:rsidR="00590799" w:rsidRPr="00515E36" w:rsidTr="00E4592E">
        <w:tc>
          <w:tcPr>
            <w:tcW w:w="2566" w:type="dxa"/>
            <w:shd w:val="clear" w:color="auto" w:fill="auto"/>
          </w:tcPr>
          <w:p w:rsidR="00590799" w:rsidRPr="00515E36" w:rsidRDefault="00590799" w:rsidP="00E4592E">
            <w:pPr>
              <w:jc w:val="center"/>
            </w:pPr>
            <w:r w:rsidRPr="00515E36">
              <w:rPr>
                <w:b/>
                <w:bCs/>
              </w:rPr>
              <w:t xml:space="preserve">Итого </w:t>
            </w:r>
          </w:p>
        </w:tc>
        <w:tc>
          <w:tcPr>
            <w:tcW w:w="1233" w:type="dxa"/>
            <w:shd w:val="clear" w:color="auto" w:fill="auto"/>
          </w:tcPr>
          <w:p w:rsidR="00590799" w:rsidRPr="00515E36" w:rsidRDefault="00A672F1" w:rsidP="00590799">
            <w:pPr>
              <w:jc w:val="center"/>
            </w:pPr>
            <w:r>
              <w:t>2 371,</w:t>
            </w:r>
            <w:r w:rsidR="00590799">
              <w:t>9</w:t>
            </w:r>
          </w:p>
        </w:tc>
        <w:tc>
          <w:tcPr>
            <w:tcW w:w="1616" w:type="dxa"/>
            <w:shd w:val="clear" w:color="auto" w:fill="auto"/>
          </w:tcPr>
          <w:p w:rsidR="00590799" w:rsidRPr="00515E36" w:rsidRDefault="00590799" w:rsidP="00590799">
            <w:pPr>
              <w:jc w:val="center"/>
            </w:pPr>
            <w:r>
              <w:t>2 312,1</w:t>
            </w:r>
          </w:p>
        </w:tc>
        <w:tc>
          <w:tcPr>
            <w:tcW w:w="3402" w:type="dxa"/>
            <w:shd w:val="clear" w:color="auto" w:fill="auto"/>
          </w:tcPr>
          <w:p w:rsidR="00590799" w:rsidRDefault="00590799" w:rsidP="00590799">
            <w:pPr>
              <w:jc w:val="center"/>
            </w:pPr>
            <w:r w:rsidRPr="00A26E0F">
              <w:t>2 312,1</w:t>
            </w:r>
          </w:p>
        </w:tc>
        <w:tc>
          <w:tcPr>
            <w:tcW w:w="1276" w:type="dxa"/>
          </w:tcPr>
          <w:p w:rsidR="00590799" w:rsidRPr="00515E36" w:rsidRDefault="00A672F1" w:rsidP="00590799">
            <w:pPr>
              <w:jc w:val="center"/>
            </w:pPr>
            <w:r>
              <w:t>59,</w:t>
            </w:r>
            <w:r w:rsidR="00590799">
              <w:t>8</w:t>
            </w:r>
          </w:p>
        </w:tc>
        <w:tc>
          <w:tcPr>
            <w:tcW w:w="1559" w:type="dxa"/>
          </w:tcPr>
          <w:p w:rsidR="00590799" w:rsidRPr="00515E36" w:rsidRDefault="00590799" w:rsidP="00E4592E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590799" w:rsidRPr="00515E36" w:rsidRDefault="00590799" w:rsidP="00E4592E">
            <w:pPr>
              <w:jc w:val="center"/>
            </w:pPr>
            <w:r>
              <w:t>25,1</w:t>
            </w:r>
          </w:p>
        </w:tc>
        <w:tc>
          <w:tcPr>
            <w:tcW w:w="1560" w:type="dxa"/>
            <w:shd w:val="clear" w:color="auto" w:fill="auto"/>
          </w:tcPr>
          <w:p w:rsidR="00590799" w:rsidRPr="00515E36" w:rsidRDefault="00590799" w:rsidP="00E4592E">
            <w:pPr>
              <w:jc w:val="center"/>
            </w:pPr>
            <w:r>
              <w:t>34,7</w:t>
            </w:r>
          </w:p>
        </w:tc>
      </w:tr>
    </w:tbl>
    <w:p w:rsidR="002A63F7" w:rsidRPr="00515E36" w:rsidRDefault="002A63F7" w:rsidP="002A63F7">
      <w:pPr>
        <w:tabs>
          <w:tab w:val="left" w:pos="12191"/>
        </w:tabs>
      </w:pPr>
    </w:p>
    <w:p w:rsidR="002F70B9" w:rsidRDefault="002F70B9" w:rsidP="002A63F7">
      <w:pPr>
        <w:jc w:val="center"/>
      </w:pPr>
      <w:bookmarkStart w:id="0" w:name="_GoBack"/>
      <w:bookmarkEnd w:id="0"/>
    </w:p>
    <w:sectPr w:rsidR="002F70B9" w:rsidSect="00780620">
      <w:footnotePr>
        <w:pos w:val="beneathText"/>
      </w:footnotePr>
      <w:pgSz w:w="16837" w:h="11905" w:orient="landscape"/>
      <w:pgMar w:top="567" w:right="819" w:bottom="56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12A"/>
    <w:rsid w:val="000053D6"/>
    <w:rsid w:val="00041EA3"/>
    <w:rsid w:val="000B40C7"/>
    <w:rsid w:val="000C24D8"/>
    <w:rsid w:val="000C2F23"/>
    <w:rsid w:val="000D2C47"/>
    <w:rsid w:val="00115C52"/>
    <w:rsid w:val="0012737A"/>
    <w:rsid w:val="001315FB"/>
    <w:rsid w:val="001546EF"/>
    <w:rsid w:val="00155D96"/>
    <w:rsid w:val="001628E3"/>
    <w:rsid w:val="001741B6"/>
    <w:rsid w:val="001867A8"/>
    <w:rsid w:val="001C3447"/>
    <w:rsid w:val="002043BF"/>
    <w:rsid w:val="0022312A"/>
    <w:rsid w:val="002A63F7"/>
    <w:rsid w:val="002F70B9"/>
    <w:rsid w:val="0032251E"/>
    <w:rsid w:val="00387E34"/>
    <w:rsid w:val="003B377E"/>
    <w:rsid w:val="003D14B9"/>
    <w:rsid w:val="003F4ADC"/>
    <w:rsid w:val="00417DCD"/>
    <w:rsid w:val="004B211F"/>
    <w:rsid w:val="004B65C4"/>
    <w:rsid w:val="004C27C0"/>
    <w:rsid w:val="004D2949"/>
    <w:rsid w:val="00590799"/>
    <w:rsid w:val="005A631B"/>
    <w:rsid w:val="005B68B9"/>
    <w:rsid w:val="006273AC"/>
    <w:rsid w:val="006327C1"/>
    <w:rsid w:val="00696D81"/>
    <w:rsid w:val="006F5EB0"/>
    <w:rsid w:val="00727CE5"/>
    <w:rsid w:val="007339B8"/>
    <w:rsid w:val="00765168"/>
    <w:rsid w:val="00780620"/>
    <w:rsid w:val="007867B8"/>
    <w:rsid w:val="007A6B88"/>
    <w:rsid w:val="007B74B0"/>
    <w:rsid w:val="007C6828"/>
    <w:rsid w:val="00842667"/>
    <w:rsid w:val="00890672"/>
    <w:rsid w:val="008D66EA"/>
    <w:rsid w:val="008F2082"/>
    <w:rsid w:val="0092337A"/>
    <w:rsid w:val="00924296"/>
    <w:rsid w:val="00954311"/>
    <w:rsid w:val="00982129"/>
    <w:rsid w:val="0099236A"/>
    <w:rsid w:val="00994FAB"/>
    <w:rsid w:val="009A71D7"/>
    <w:rsid w:val="009E2DFC"/>
    <w:rsid w:val="00A11142"/>
    <w:rsid w:val="00A152C1"/>
    <w:rsid w:val="00A672F1"/>
    <w:rsid w:val="00A71F28"/>
    <w:rsid w:val="00AA555E"/>
    <w:rsid w:val="00AB00C8"/>
    <w:rsid w:val="00AC104F"/>
    <w:rsid w:val="00AC342E"/>
    <w:rsid w:val="00AD154B"/>
    <w:rsid w:val="00B62863"/>
    <w:rsid w:val="00BC1CC2"/>
    <w:rsid w:val="00BF0261"/>
    <w:rsid w:val="00C14507"/>
    <w:rsid w:val="00C17597"/>
    <w:rsid w:val="00C45207"/>
    <w:rsid w:val="00C86D5F"/>
    <w:rsid w:val="00C930A8"/>
    <w:rsid w:val="00CA163F"/>
    <w:rsid w:val="00CA674C"/>
    <w:rsid w:val="00CD2660"/>
    <w:rsid w:val="00CD6BEB"/>
    <w:rsid w:val="00CF1AE3"/>
    <w:rsid w:val="00D308CC"/>
    <w:rsid w:val="00D74220"/>
    <w:rsid w:val="00DA5521"/>
    <w:rsid w:val="00E12355"/>
    <w:rsid w:val="00E34CA2"/>
    <w:rsid w:val="00E607FB"/>
    <w:rsid w:val="00E77940"/>
    <w:rsid w:val="00E84BF4"/>
    <w:rsid w:val="00EC39FA"/>
    <w:rsid w:val="00EF777B"/>
    <w:rsid w:val="00FB3B26"/>
    <w:rsid w:val="00FE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308CC"/>
    <w:pPr>
      <w:keepNext/>
      <w:widowControl w:val="0"/>
      <w:tabs>
        <w:tab w:val="center" w:pos="7912"/>
      </w:tabs>
      <w:suppressAutoHyphens w:val="0"/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1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9E2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rsid w:val="00D308CC"/>
    <w:rPr>
      <w:rFonts w:ascii="Cambria" w:hAnsi="Cambria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06E03-1E86-4C2C-A0DC-EABC36EA7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</vt:lpstr>
    </vt:vector>
  </TitlesOfParts>
  <Company>Винансовый отдел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</dc:title>
  <dc:creator>Poltavskaya</dc:creator>
  <cp:lastModifiedBy>Admin</cp:lastModifiedBy>
  <cp:revision>8</cp:revision>
  <cp:lastPrinted>2024-06-18T10:39:00Z</cp:lastPrinted>
  <dcterms:created xsi:type="dcterms:W3CDTF">2024-05-27T13:00:00Z</dcterms:created>
  <dcterms:modified xsi:type="dcterms:W3CDTF">2024-06-18T10:41:00Z</dcterms:modified>
</cp:coreProperties>
</file>